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62" w:rsidRPr="004C7962" w:rsidRDefault="004C7962" w:rsidP="004C7962">
      <w:pPr>
        <w:pStyle w:val="3"/>
        <w:spacing w:before="0" w:after="0" w:line="276" w:lineRule="auto"/>
        <w:jc w:val="center"/>
        <w:rPr>
          <w:rFonts w:ascii="Times New Roman" w:hAnsi="Times New Roman"/>
          <w:b w:val="0"/>
          <w:sz w:val="22"/>
          <w:szCs w:val="22"/>
        </w:rPr>
      </w:pPr>
      <w:r w:rsidRPr="004C7962">
        <w:rPr>
          <w:rFonts w:ascii="Times New Roman" w:hAnsi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4C7962">
        <w:rPr>
          <w:rFonts w:ascii="Times New Roman" w:hAnsi="Times New Roman"/>
          <w:sz w:val="22"/>
          <w:szCs w:val="22"/>
        </w:rPr>
        <w:t xml:space="preserve"> </w:t>
      </w:r>
      <w:r w:rsidRPr="004C7962">
        <w:rPr>
          <w:rFonts w:ascii="Times New Roman" w:hAnsi="Times New Roman"/>
          <w:b w:val="0"/>
          <w:sz w:val="22"/>
          <w:szCs w:val="22"/>
        </w:rPr>
        <w:t>Приложение№1 к постановлению</w:t>
      </w:r>
    </w:p>
    <w:p w:rsidR="004C7962" w:rsidRPr="004C7962" w:rsidRDefault="004C7962" w:rsidP="004C7962">
      <w:pPr>
        <w:pStyle w:val="3"/>
        <w:spacing w:before="0" w:after="0" w:line="276" w:lineRule="auto"/>
        <w:jc w:val="center"/>
        <w:rPr>
          <w:rFonts w:ascii="Times New Roman" w:hAnsi="Times New Roman"/>
          <w:b w:val="0"/>
          <w:sz w:val="22"/>
          <w:szCs w:val="22"/>
        </w:rPr>
      </w:pPr>
      <w:r w:rsidRPr="004C7962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администрации муниципального района</w:t>
      </w:r>
    </w:p>
    <w:p w:rsidR="004C7962" w:rsidRPr="004C7962" w:rsidRDefault="004C7962" w:rsidP="004C7962">
      <w:pPr>
        <w:pStyle w:val="3"/>
        <w:spacing w:before="0" w:after="0" w:line="276" w:lineRule="auto"/>
        <w:jc w:val="center"/>
        <w:rPr>
          <w:rFonts w:ascii="Times New Roman" w:hAnsi="Times New Roman"/>
          <w:b w:val="0"/>
          <w:sz w:val="22"/>
          <w:szCs w:val="22"/>
        </w:rPr>
      </w:pPr>
      <w:r w:rsidRPr="004C7962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 xml:space="preserve">        от «____» _____________</w:t>
      </w:r>
      <w:r w:rsidRPr="004C7962">
        <w:rPr>
          <w:rFonts w:ascii="Times New Roman" w:hAnsi="Times New Roman"/>
          <w:b w:val="0"/>
          <w:sz w:val="22"/>
          <w:szCs w:val="22"/>
        </w:rPr>
        <w:t>2013г. №______</w:t>
      </w:r>
    </w:p>
    <w:p w:rsidR="004C7962" w:rsidRPr="004C7962" w:rsidRDefault="004C7962" w:rsidP="004C7962">
      <w:pPr>
        <w:pStyle w:val="3"/>
        <w:spacing w:before="0" w:after="0" w:line="276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4C7962" w:rsidRPr="004C7962" w:rsidRDefault="004C7962" w:rsidP="004C7962">
      <w:pPr>
        <w:pStyle w:val="3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C7962" w:rsidRPr="004C7962" w:rsidRDefault="004C7962" w:rsidP="004C7962">
      <w:pPr>
        <w:pStyle w:val="3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C7962" w:rsidRPr="004C7962" w:rsidRDefault="004C7962" w:rsidP="004C7962">
      <w:pPr>
        <w:pStyle w:val="3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C7962" w:rsidRPr="004C7962" w:rsidRDefault="004C7962" w:rsidP="004C7962">
      <w:pPr>
        <w:pStyle w:val="3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4C7962">
        <w:rPr>
          <w:rFonts w:ascii="Times New Roman" w:hAnsi="Times New Roman"/>
          <w:sz w:val="28"/>
          <w:szCs w:val="28"/>
        </w:rPr>
        <w:t>ПОЛОЖЕНИЕ</w:t>
      </w:r>
    </w:p>
    <w:p w:rsidR="004C7962" w:rsidRPr="004C7962" w:rsidRDefault="004C7962" w:rsidP="004C7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962">
        <w:rPr>
          <w:rFonts w:ascii="Times New Roman" w:hAnsi="Times New Roman" w:cs="Times New Roman"/>
          <w:b/>
          <w:sz w:val="28"/>
          <w:szCs w:val="28"/>
        </w:rPr>
        <w:t xml:space="preserve">о конкурсе на  соискание гранта главы администрации муниципального района Кармаскалинский район Республики Башкортостан  «Лучший </w:t>
      </w:r>
      <w:r>
        <w:rPr>
          <w:rFonts w:ascii="Times New Roman" w:hAnsi="Times New Roman" w:cs="Times New Roman"/>
          <w:b/>
          <w:sz w:val="28"/>
          <w:szCs w:val="28"/>
        </w:rPr>
        <w:t>работник культуры</w:t>
      </w:r>
      <w:r w:rsidRPr="004C796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Кармаскалинский район Республики Башкортостан»</w:t>
      </w:r>
    </w:p>
    <w:p w:rsidR="004C7962" w:rsidRDefault="004C7962" w:rsidP="004C7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C7962" w:rsidRPr="004C7962" w:rsidRDefault="004C7962" w:rsidP="004C79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C7962">
        <w:rPr>
          <w:rFonts w:ascii="Times New Roman" w:hAnsi="Times New Roman" w:cs="Times New Roman"/>
          <w:b/>
          <w:sz w:val="28"/>
          <w:szCs w:val="28"/>
        </w:rPr>
        <w:t xml:space="preserve"> I. Общие положения</w:t>
      </w:r>
    </w:p>
    <w:p w:rsidR="004C7962" w:rsidRPr="004C7962" w:rsidRDefault="004C7962" w:rsidP="004C7962">
      <w:pPr>
        <w:jc w:val="both"/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C7962">
        <w:rPr>
          <w:rFonts w:ascii="Times New Roman" w:hAnsi="Times New Roman" w:cs="Times New Roman"/>
          <w:sz w:val="28"/>
          <w:szCs w:val="28"/>
        </w:rPr>
        <w:t>Районный конкурс</w:t>
      </w:r>
      <w:r w:rsidRPr="004C7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962">
        <w:rPr>
          <w:rFonts w:ascii="Times New Roman" w:hAnsi="Times New Roman" w:cs="Times New Roman"/>
          <w:sz w:val="28"/>
          <w:szCs w:val="28"/>
        </w:rPr>
        <w:t xml:space="preserve">на соискание гранта главы администрации муниципального района Кармаскалинский район Республики Башкортостан    «Лучший </w:t>
      </w:r>
      <w:r>
        <w:rPr>
          <w:rFonts w:ascii="Times New Roman" w:hAnsi="Times New Roman" w:cs="Times New Roman"/>
          <w:sz w:val="28"/>
          <w:szCs w:val="28"/>
        </w:rPr>
        <w:t>работник культуры</w:t>
      </w:r>
      <w:r w:rsidRPr="004C7962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Башкортостан» (далее - конкурс) проводится в целях повышения статуса и формирования позитивного, социального и профессионального имиджа </w:t>
      </w:r>
      <w:r>
        <w:rPr>
          <w:rFonts w:ascii="Times New Roman" w:hAnsi="Times New Roman" w:cs="Times New Roman"/>
          <w:sz w:val="28"/>
          <w:szCs w:val="28"/>
        </w:rPr>
        <w:t>работников культуры</w:t>
      </w:r>
      <w:r w:rsidRPr="004C7962">
        <w:rPr>
          <w:rFonts w:ascii="Times New Roman" w:hAnsi="Times New Roman" w:cs="Times New Roman"/>
          <w:sz w:val="28"/>
          <w:szCs w:val="28"/>
        </w:rPr>
        <w:t xml:space="preserve"> учреждений культуры </w:t>
      </w:r>
      <w:r w:rsidR="00551A3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C7962">
        <w:rPr>
          <w:rFonts w:ascii="Times New Roman" w:hAnsi="Times New Roman" w:cs="Times New Roman"/>
          <w:sz w:val="28"/>
          <w:szCs w:val="28"/>
        </w:rPr>
        <w:t>района, совершенствования деятельности культурно-досуговых учреждений района, поиска новых форм и методов организационно-творческой работы в клубной практике.</w:t>
      </w:r>
      <w:proofErr w:type="gramEnd"/>
      <w:r w:rsidRPr="004C7962">
        <w:rPr>
          <w:rFonts w:ascii="Times New Roman" w:hAnsi="Times New Roman" w:cs="Times New Roman"/>
          <w:sz w:val="28"/>
          <w:szCs w:val="28"/>
        </w:rPr>
        <w:t xml:space="preserve"> Грант главы администрации муниципального района Кармаскалинский район Республики Башкортостан в сфере культуры является формой муниципальной поддержки и представляет собой денежную сумму, имеющую целевое назначение и выделяемую безвозмездно получателю гранта на конкурсной основе за  счет средств районного бюджета.</w:t>
      </w:r>
    </w:p>
    <w:p w:rsidR="004C7962" w:rsidRPr="004C7962" w:rsidRDefault="004C7962" w:rsidP="004C7962">
      <w:pPr>
        <w:jc w:val="both"/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t xml:space="preserve">        Для проведения мероприятия формируется конкурсная комиссия,  которая утверждается постановлением администрации  муниципального района Кармаскалинский район Республики Башкортостан.</w:t>
      </w:r>
    </w:p>
    <w:p w:rsidR="004C7962" w:rsidRPr="004C7962" w:rsidRDefault="004C7962" w:rsidP="004C7962">
      <w:pPr>
        <w:jc w:val="both"/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t xml:space="preserve">       Организацию и информационное обеспечение конкурса осуществляет МКУ «Отдел культуры администрации муниципального района Кармаскалинский район Республики Башкортостан» через  газеты «Кармаскалинская новь», «</w:t>
      </w:r>
      <w:proofErr w:type="spellStart"/>
      <w:r w:rsidRPr="004C7962">
        <w:rPr>
          <w:rFonts w:ascii="Times New Roman" w:hAnsi="Times New Roman" w:cs="Times New Roman"/>
          <w:sz w:val="28"/>
          <w:szCs w:val="28"/>
        </w:rPr>
        <w:t>Даира</w:t>
      </w:r>
      <w:proofErr w:type="spellEnd"/>
      <w:r w:rsidRPr="004C7962">
        <w:rPr>
          <w:rFonts w:ascii="Times New Roman" w:hAnsi="Times New Roman" w:cs="Times New Roman"/>
          <w:sz w:val="28"/>
          <w:szCs w:val="28"/>
        </w:rPr>
        <w:t xml:space="preserve">» и сайт МКУ «Отдел культуры администрации муниципального района Кармаскалинский район Республики Башкортостан» </w:t>
      </w:r>
    </w:p>
    <w:p w:rsidR="004C7962" w:rsidRPr="004C7962" w:rsidRDefault="004C7962" w:rsidP="004C79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4C79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4C7962" w:rsidRPr="004C7962" w:rsidRDefault="004C7962" w:rsidP="004C79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9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4C796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C7962">
        <w:rPr>
          <w:rFonts w:ascii="Times New Roman" w:hAnsi="Times New Roman" w:cs="Times New Roman"/>
          <w:b/>
          <w:sz w:val="28"/>
          <w:szCs w:val="28"/>
        </w:rPr>
        <w:t>. Задачи конкурса</w:t>
      </w:r>
    </w:p>
    <w:p w:rsidR="004C7962" w:rsidRPr="004C7962" w:rsidRDefault="004C7962" w:rsidP="004C7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7962">
        <w:rPr>
          <w:rFonts w:ascii="Times New Roman" w:hAnsi="Times New Roman" w:cs="Times New Roman"/>
          <w:sz w:val="28"/>
          <w:szCs w:val="28"/>
        </w:rPr>
        <w:t xml:space="preserve">ыявление и поощрение талантливых, творчески работающих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4C7962">
        <w:rPr>
          <w:rFonts w:ascii="Times New Roman" w:hAnsi="Times New Roman" w:cs="Times New Roman"/>
          <w:sz w:val="28"/>
          <w:szCs w:val="28"/>
        </w:rPr>
        <w:t xml:space="preserve"> в сфере культурно-досуговой деятельности;</w:t>
      </w:r>
    </w:p>
    <w:p w:rsidR="004C7962" w:rsidRPr="004C7962" w:rsidRDefault="004C7962" w:rsidP="004C7962">
      <w:pPr>
        <w:pStyle w:val="a5"/>
        <w:spacing w:after="0" w:line="276" w:lineRule="auto"/>
        <w:jc w:val="both"/>
        <w:rPr>
          <w:szCs w:val="28"/>
        </w:rPr>
      </w:pPr>
      <w:r w:rsidRPr="004C7962">
        <w:rPr>
          <w:b/>
          <w:szCs w:val="28"/>
        </w:rPr>
        <w:t xml:space="preserve">         --- </w:t>
      </w:r>
      <w:r w:rsidRPr="004C7962">
        <w:rPr>
          <w:szCs w:val="28"/>
        </w:rPr>
        <w:t>повышение профессионального уровня и творческого мастерства  работников культуры;</w:t>
      </w:r>
    </w:p>
    <w:p w:rsidR="004C7962" w:rsidRPr="004C7962" w:rsidRDefault="004C7962" w:rsidP="004C7962">
      <w:pPr>
        <w:numPr>
          <w:ilvl w:val="0"/>
          <w:numId w:val="1"/>
        </w:numPr>
        <w:tabs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t>развитие и улучшение условий для формирования и удовлетворения культурных запросов и духовных потребностей населения муниципального района;</w:t>
      </w:r>
    </w:p>
    <w:p w:rsidR="004C7962" w:rsidRPr="004C7962" w:rsidRDefault="004C7962" w:rsidP="004C7962">
      <w:pPr>
        <w:numPr>
          <w:ilvl w:val="0"/>
          <w:numId w:val="1"/>
        </w:numPr>
        <w:tabs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t xml:space="preserve"> использование новых технологий и поддержка инновационного движения в клубной практике;</w:t>
      </w:r>
    </w:p>
    <w:p w:rsidR="004C7962" w:rsidRPr="004C7962" w:rsidRDefault="004C7962" w:rsidP="004C7962">
      <w:pPr>
        <w:numPr>
          <w:ilvl w:val="0"/>
          <w:numId w:val="1"/>
        </w:numPr>
        <w:tabs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t xml:space="preserve"> изучение и обобщение позитивного опыта, перспективных форм и методов работы в культурно-массовой деятельности;</w:t>
      </w:r>
    </w:p>
    <w:p w:rsidR="004C7962" w:rsidRPr="004C7962" w:rsidRDefault="004C7962" w:rsidP="004C7962">
      <w:pPr>
        <w:numPr>
          <w:ilvl w:val="0"/>
          <w:numId w:val="1"/>
        </w:numPr>
        <w:tabs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t xml:space="preserve"> развитие инициативы и реализация творческого потенциала в сфере досуга.</w:t>
      </w:r>
    </w:p>
    <w:p w:rsidR="004C7962" w:rsidRPr="004C7962" w:rsidRDefault="004C7962" w:rsidP="004C796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9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C7962">
        <w:rPr>
          <w:rFonts w:ascii="Times New Roman" w:hAnsi="Times New Roman" w:cs="Times New Roman"/>
          <w:b/>
          <w:sz w:val="28"/>
          <w:szCs w:val="28"/>
        </w:rPr>
        <w:t>. Организаторы конкурса</w:t>
      </w:r>
    </w:p>
    <w:p w:rsidR="004C7962" w:rsidRPr="004C7962" w:rsidRDefault="004C7962" w:rsidP="004C7962">
      <w:pPr>
        <w:pStyle w:val="a3"/>
        <w:spacing w:after="0" w:line="276" w:lineRule="auto"/>
        <w:ind w:firstLine="709"/>
        <w:jc w:val="both"/>
        <w:rPr>
          <w:szCs w:val="28"/>
        </w:rPr>
      </w:pPr>
    </w:p>
    <w:p w:rsidR="004C7962" w:rsidRPr="004C7962" w:rsidRDefault="004C7962" w:rsidP="004C7962">
      <w:pPr>
        <w:pStyle w:val="a3"/>
        <w:spacing w:after="0" w:line="276" w:lineRule="auto"/>
        <w:ind w:firstLine="709"/>
        <w:jc w:val="both"/>
        <w:rPr>
          <w:szCs w:val="28"/>
        </w:rPr>
      </w:pPr>
      <w:r w:rsidRPr="004C7962">
        <w:rPr>
          <w:szCs w:val="28"/>
        </w:rPr>
        <w:t xml:space="preserve">Организаторами конкурса являются администрация муниципального района Кармаскалинский район  Республики Башкортостан и МКУ «Отдел культуры администрации муниципального района Кармаскалинский район Республики Башкортостан» </w:t>
      </w:r>
    </w:p>
    <w:p w:rsidR="004C7962" w:rsidRPr="004C7962" w:rsidRDefault="004C7962" w:rsidP="004C79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962" w:rsidRPr="004C7962" w:rsidRDefault="004C7962" w:rsidP="004C796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96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C7962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</w:p>
    <w:p w:rsidR="004C7962" w:rsidRPr="004C7962" w:rsidRDefault="004C7962" w:rsidP="004C7962">
      <w:pPr>
        <w:pStyle w:val="a5"/>
        <w:spacing w:after="0" w:line="276" w:lineRule="auto"/>
        <w:ind w:firstLine="709"/>
        <w:jc w:val="both"/>
        <w:rPr>
          <w:szCs w:val="28"/>
        </w:rPr>
      </w:pPr>
      <w:r w:rsidRPr="004C7962">
        <w:rPr>
          <w:szCs w:val="28"/>
        </w:rPr>
        <w:t xml:space="preserve">В конкурсе принимают участие </w:t>
      </w:r>
      <w:r>
        <w:rPr>
          <w:szCs w:val="28"/>
        </w:rPr>
        <w:t>работники культуры</w:t>
      </w:r>
      <w:r w:rsidR="00551A3A">
        <w:rPr>
          <w:szCs w:val="28"/>
        </w:rPr>
        <w:t xml:space="preserve"> муниципального </w:t>
      </w:r>
      <w:r>
        <w:rPr>
          <w:szCs w:val="28"/>
        </w:rPr>
        <w:t>района</w:t>
      </w:r>
      <w:r w:rsidRPr="004C7962">
        <w:rPr>
          <w:szCs w:val="28"/>
        </w:rPr>
        <w:t xml:space="preserve">. Все кандидаты на грант главы администрации муниципального района Кармаскалинский  район Республики Башкортостан рассматриваются конкурсной комиссией. </w:t>
      </w:r>
    </w:p>
    <w:p w:rsidR="004C7962" w:rsidRPr="004C7962" w:rsidRDefault="004C7962" w:rsidP="004C7962">
      <w:pPr>
        <w:jc w:val="both"/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C7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4C7962">
        <w:rPr>
          <w:rFonts w:ascii="Times New Roman" w:hAnsi="Times New Roman" w:cs="Times New Roman"/>
          <w:sz w:val="28"/>
          <w:szCs w:val="28"/>
        </w:rPr>
        <w:t xml:space="preserve"> культуры, участвующие в конкурсе, должны представить творческий отчет о своей работе.</w:t>
      </w:r>
    </w:p>
    <w:p w:rsidR="004C7962" w:rsidRPr="004C7962" w:rsidRDefault="004C7962" w:rsidP="004C7962">
      <w:pPr>
        <w:pStyle w:val="a3"/>
        <w:spacing w:after="0" w:line="276" w:lineRule="auto"/>
        <w:ind w:firstLine="709"/>
        <w:jc w:val="both"/>
        <w:rPr>
          <w:szCs w:val="28"/>
        </w:rPr>
      </w:pPr>
      <w:r w:rsidRPr="004C7962">
        <w:rPr>
          <w:szCs w:val="28"/>
        </w:rPr>
        <w:t xml:space="preserve"> Победителя конкурса определяет комиссия по результатам открытого голосования. Постановление о признании победителя и предоставления гранта принимается администрацией муниципального района Кармаскалинский район Республики Башкортостан на основании предложений конкурсной комиссии.</w:t>
      </w:r>
    </w:p>
    <w:p w:rsidR="004C7962" w:rsidRPr="004C7962" w:rsidRDefault="004C7962" w:rsidP="004C7962">
      <w:pPr>
        <w:jc w:val="both"/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t xml:space="preserve">          Главный приз конкурса  денежная премия в сумме 50 тыс</w:t>
      </w:r>
      <w:proofErr w:type="gramStart"/>
      <w:r w:rsidRPr="004C79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C7962">
        <w:rPr>
          <w:rFonts w:ascii="Times New Roman" w:hAnsi="Times New Roman" w:cs="Times New Roman"/>
          <w:sz w:val="28"/>
          <w:szCs w:val="28"/>
        </w:rPr>
        <w:t xml:space="preserve">ублей назначается ежегодно,   в том числе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4C7962">
        <w:rPr>
          <w:rFonts w:ascii="Times New Roman" w:hAnsi="Times New Roman" w:cs="Times New Roman"/>
          <w:sz w:val="28"/>
          <w:szCs w:val="28"/>
        </w:rPr>
        <w:t xml:space="preserve"> 40% выделенных средств на  </w:t>
      </w:r>
      <w:r w:rsidRPr="004C7962">
        <w:rPr>
          <w:rFonts w:ascii="Times New Roman" w:hAnsi="Times New Roman" w:cs="Times New Roman"/>
          <w:sz w:val="28"/>
          <w:szCs w:val="28"/>
        </w:rPr>
        <w:lastRenderedPageBreak/>
        <w:t xml:space="preserve">поощрение членов трудового коллектива, внесших вклад в достижение хороших результатов учреждения. </w:t>
      </w:r>
    </w:p>
    <w:p w:rsidR="004C7962" w:rsidRPr="004C7962" w:rsidRDefault="004C7962" w:rsidP="004C7962">
      <w:pPr>
        <w:jc w:val="both"/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t xml:space="preserve">         Диплом и грант лауреату конкурса вручается главой администрацией муниципального района Кармаскалинский район Республики Башкортостан на праздновании Дня культработника Республики Башкортостан на следующий год после проведения конкурса.</w:t>
      </w:r>
    </w:p>
    <w:p w:rsidR="004C7962" w:rsidRPr="004C7962" w:rsidRDefault="004C7962" w:rsidP="004C7962">
      <w:pPr>
        <w:jc w:val="both"/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C7962" w:rsidRPr="004C7962" w:rsidRDefault="004C7962" w:rsidP="004C7962">
      <w:pPr>
        <w:pStyle w:val="a5"/>
        <w:spacing w:after="0" w:line="276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  <w:r w:rsidRPr="004C7962">
        <w:rPr>
          <w:b/>
          <w:szCs w:val="28"/>
          <w:lang w:val="en-US"/>
        </w:rPr>
        <w:t>V</w:t>
      </w:r>
      <w:r w:rsidRPr="004C7962">
        <w:rPr>
          <w:b/>
          <w:szCs w:val="28"/>
        </w:rPr>
        <w:t>. Критерии и показатели</w:t>
      </w:r>
    </w:p>
    <w:p w:rsidR="004C7962" w:rsidRPr="004C7962" w:rsidRDefault="004C7962" w:rsidP="004C7962">
      <w:pPr>
        <w:pStyle w:val="a5"/>
        <w:spacing w:after="0" w:line="276" w:lineRule="auto"/>
        <w:ind w:firstLine="709"/>
        <w:jc w:val="both"/>
        <w:rPr>
          <w:szCs w:val="28"/>
        </w:rPr>
      </w:pPr>
    </w:p>
    <w:p w:rsidR="004C7962" w:rsidRPr="004C7962" w:rsidRDefault="004C7962" w:rsidP="004C7962">
      <w:pPr>
        <w:pStyle w:val="a5"/>
        <w:spacing w:after="0" w:line="276" w:lineRule="auto"/>
        <w:ind w:firstLine="709"/>
        <w:jc w:val="both"/>
        <w:rPr>
          <w:szCs w:val="28"/>
        </w:rPr>
      </w:pPr>
      <w:r w:rsidRPr="004C7962">
        <w:rPr>
          <w:szCs w:val="28"/>
        </w:rPr>
        <w:t>Участники, заявленные на конкурс, оцениваются по следующим критериям и показателям:</w:t>
      </w:r>
    </w:p>
    <w:p w:rsidR="004C7962" w:rsidRPr="004C7962" w:rsidRDefault="004C7962" w:rsidP="004C7962">
      <w:pPr>
        <w:pStyle w:val="a5"/>
        <w:numPr>
          <w:ilvl w:val="0"/>
          <w:numId w:val="2"/>
        </w:numPr>
        <w:tabs>
          <w:tab w:val="clear" w:pos="360"/>
          <w:tab w:val="num" w:pos="993"/>
        </w:tabs>
        <w:spacing w:after="0" w:line="276" w:lineRule="auto"/>
        <w:ind w:left="0" w:firstLine="709"/>
        <w:jc w:val="both"/>
        <w:rPr>
          <w:szCs w:val="28"/>
        </w:rPr>
      </w:pPr>
      <w:r w:rsidRPr="004C7962">
        <w:rPr>
          <w:szCs w:val="28"/>
        </w:rPr>
        <w:t>личный вклад в развитие культуры сельского поселения;</w:t>
      </w:r>
    </w:p>
    <w:p w:rsidR="004C7962" w:rsidRPr="004C7962" w:rsidRDefault="004C7962" w:rsidP="004C7962">
      <w:pPr>
        <w:pStyle w:val="a5"/>
        <w:numPr>
          <w:ilvl w:val="0"/>
          <w:numId w:val="2"/>
        </w:numPr>
        <w:tabs>
          <w:tab w:val="clear" w:pos="360"/>
          <w:tab w:val="num" w:pos="993"/>
        </w:tabs>
        <w:spacing w:after="0" w:line="276" w:lineRule="auto"/>
        <w:ind w:left="0" w:firstLine="709"/>
        <w:jc w:val="both"/>
        <w:rPr>
          <w:szCs w:val="28"/>
        </w:rPr>
      </w:pPr>
      <w:r w:rsidRPr="004C7962">
        <w:rPr>
          <w:szCs w:val="28"/>
        </w:rPr>
        <w:t>состояние культурного обслуживания населения; выполнение основных показателей деятельности клубного учреждения;</w:t>
      </w:r>
    </w:p>
    <w:p w:rsidR="004C7962" w:rsidRPr="004C7962" w:rsidRDefault="004C7962" w:rsidP="004C7962">
      <w:pPr>
        <w:pStyle w:val="a5"/>
        <w:numPr>
          <w:ilvl w:val="0"/>
          <w:numId w:val="2"/>
        </w:numPr>
        <w:tabs>
          <w:tab w:val="clear" w:pos="360"/>
          <w:tab w:val="num" w:pos="993"/>
        </w:tabs>
        <w:spacing w:after="0" w:line="276" w:lineRule="auto"/>
        <w:ind w:left="0" w:firstLine="709"/>
        <w:jc w:val="both"/>
        <w:rPr>
          <w:szCs w:val="28"/>
        </w:rPr>
      </w:pPr>
      <w:r w:rsidRPr="004C7962">
        <w:rPr>
          <w:szCs w:val="28"/>
        </w:rPr>
        <w:t>работа с социально незащищенными слоями населения (пенсионеры, дети, инвалиды)</w:t>
      </w:r>
    </w:p>
    <w:p w:rsidR="004C7962" w:rsidRPr="004C7962" w:rsidRDefault="004C7962" w:rsidP="004C7962">
      <w:pPr>
        <w:pStyle w:val="a5"/>
        <w:numPr>
          <w:ilvl w:val="0"/>
          <w:numId w:val="2"/>
        </w:numPr>
        <w:tabs>
          <w:tab w:val="clear" w:pos="360"/>
          <w:tab w:val="num" w:pos="993"/>
        </w:tabs>
        <w:spacing w:after="0" w:line="276" w:lineRule="auto"/>
        <w:ind w:left="0" w:firstLine="709"/>
        <w:jc w:val="both"/>
        <w:rPr>
          <w:szCs w:val="28"/>
        </w:rPr>
      </w:pPr>
      <w:r w:rsidRPr="004C7962">
        <w:rPr>
          <w:szCs w:val="28"/>
        </w:rPr>
        <w:t>эстетическое оформление помещений, сцены, комнат для кружковой работы; наличие информационных стендов;</w:t>
      </w:r>
    </w:p>
    <w:p w:rsidR="004C7962" w:rsidRPr="004C7962" w:rsidRDefault="004C7962" w:rsidP="004C7962">
      <w:pPr>
        <w:pStyle w:val="a5"/>
        <w:numPr>
          <w:ilvl w:val="0"/>
          <w:numId w:val="2"/>
        </w:numPr>
        <w:tabs>
          <w:tab w:val="clear" w:pos="360"/>
          <w:tab w:val="num" w:pos="993"/>
        </w:tabs>
        <w:spacing w:after="0" w:line="276" w:lineRule="auto"/>
        <w:ind w:left="0" w:firstLine="709"/>
        <w:jc w:val="both"/>
        <w:rPr>
          <w:szCs w:val="28"/>
        </w:rPr>
      </w:pPr>
      <w:r w:rsidRPr="004C7962">
        <w:rPr>
          <w:szCs w:val="28"/>
        </w:rPr>
        <w:t>участие в мероприятиях ГУК РЦНТ и Министерства культуры Республики Башкортостан;</w:t>
      </w:r>
    </w:p>
    <w:p w:rsidR="004C7962" w:rsidRPr="004C7962" w:rsidRDefault="004C7962" w:rsidP="004C7962">
      <w:pPr>
        <w:pStyle w:val="a5"/>
        <w:numPr>
          <w:ilvl w:val="0"/>
          <w:numId w:val="2"/>
        </w:numPr>
        <w:tabs>
          <w:tab w:val="clear" w:pos="360"/>
          <w:tab w:val="num" w:pos="993"/>
        </w:tabs>
        <w:spacing w:after="0" w:line="276" w:lineRule="auto"/>
        <w:ind w:left="0" w:firstLine="709"/>
        <w:jc w:val="both"/>
        <w:rPr>
          <w:szCs w:val="28"/>
        </w:rPr>
      </w:pPr>
      <w:r w:rsidRPr="004C7962">
        <w:rPr>
          <w:szCs w:val="28"/>
        </w:rPr>
        <w:t>участие в международных, российских, региональных фестивалях и конкурсах;</w:t>
      </w:r>
    </w:p>
    <w:p w:rsidR="004C7962" w:rsidRPr="004C7962" w:rsidRDefault="004C7962" w:rsidP="004C7962">
      <w:pPr>
        <w:pStyle w:val="a5"/>
        <w:numPr>
          <w:ilvl w:val="0"/>
          <w:numId w:val="2"/>
        </w:numPr>
        <w:tabs>
          <w:tab w:val="clear" w:pos="360"/>
          <w:tab w:val="num" w:pos="993"/>
        </w:tabs>
        <w:spacing w:after="0" w:line="276" w:lineRule="auto"/>
        <w:ind w:left="0" w:firstLine="709"/>
        <w:jc w:val="both"/>
        <w:rPr>
          <w:szCs w:val="28"/>
        </w:rPr>
      </w:pPr>
      <w:r w:rsidRPr="004C7962">
        <w:rPr>
          <w:szCs w:val="28"/>
        </w:rPr>
        <w:t>участие в районных мероприятиях;</w:t>
      </w:r>
    </w:p>
    <w:p w:rsidR="004C7962" w:rsidRPr="004C7962" w:rsidRDefault="004C7962" w:rsidP="004C7962">
      <w:pPr>
        <w:pStyle w:val="a5"/>
        <w:numPr>
          <w:ilvl w:val="0"/>
          <w:numId w:val="2"/>
        </w:numPr>
        <w:tabs>
          <w:tab w:val="clear" w:pos="360"/>
          <w:tab w:val="num" w:pos="993"/>
        </w:tabs>
        <w:spacing w:after="0" w:line="276" w:lineRule="auto"/>
        <w:ind w:left="0" w:firstLine="709"/>
        <w:jc w:val="both"/>
        <w:rPr>
          <w:szCs w:val="28"/>
        </w:rPr>
      </w:pPr>
      <w:r w:rsidRPr="004C7962">
        <w:rPr>
          <w:szCs w:val="28"/>
        </w:rPr>
        <w:t>участие в семинарах-практикумах;</w:t>
      </w:r>
    </w:p>
    <w:p w:rsidR="004C7962" w:rsidRPr="004C7962" w:rsidRDefault="004C7962" w:rsidP="004C7962">
      <w:pPr>
        <w:pStyle w:val="a5"/>
        <w:numPr>
          <w:ilvl w:val="0"/>
          <w:numId w:val="2"/>
        </w:numPr>
        <w:tabs>
          <w:tab w:val="clear" w:pos="360"/>
          <w:tab w:val="num" w:pos="993"/>
        </w:tabs>
        <w:spacing w:after="0" w:line="276" w:lineRule="auto"/>
        <w:ind w:left="0" w:firstLine="709"/>
        <w:jc w:val="both"/>
        <w:rPr>
          <w:szCs w:val="28"/>
        </w:rPr>
      </w:pPr>
      <w:r w:rsidRPr="004C7962">
        <w:rPr>
          <w:szCs w:val="28"/>
        </w:rPr>
        <w:t>количество коллективов, имеющих звания «народный» и «образцовый»;</w:t>
      </w:r>
    </w:p>
    <w:p w:rsidR="004C7962" w:rsidRPr="004C7962" w:rsidRDefault="004C7962" w:rsidP="004C7962">
      <w:pPr>
        <w:pStyle w:val="a5"/>
        <w:numPr>
          <w:ilvl w:val="0"/>
          <w:numId w:val="2"/>
        </w:numPr>
        <w:tabs>
          <w:tab w:val="clear" w:pos="360"/>
          <w:tab w:val="num" w:pos="993"/>
        </w:tabs>
        <w:spacing w:after="0" w:line="276" w:lineRule="auto"/>
        <w:ind w:left="0" w:firstLine="709"/>
        <w:jc w:val="both"/>
        <w:rPr>
          <w:szCs w:val="28"/>
        </w:rPr>
      </w:pPr>
      <w:r w:rsidRPr="004C7962">
        <w:rPr>
          <w:szCs w:val="28"/>
        </w:rPr>
        <w:t>жанровое многообразие самодеятельных коллективов;</w:t>
      </w:r>
    </w:p>
    <w:p w:rsidR="004C7962" w:rsidRPr="004C7962" w:rsidRDefault="004C7962" w:rsidP="004C7962">
      <w:pPr>
        <w:pStyle w:val="a5"/>
        <w:numPr>
          <w:ilvl w:val="0"/>
          <w:numId w:val="2"/>
        </w:numPr>
        <w:tabs>
          <w:tab w:val="clear" w:pos="360"/>
          <w:tab w:val="num" w:pos="993"/>
        </w:tabs>
        <w:spacing w:after="0" w:line="276" w:lineRule="auto"/>
        <w:ind w:left="0" w:firstLine="709"/>
        <w:jc w:val="both"/>
        <w:rPr>
          <w:szCs w:val="28"/>
        </w:rPr>
      </w:pPr>
      <w:r w:rsidRPr="004C7962">
        <w:rPr>
          <w:szCs w:val="28"/>
        </w:rPr>
        <w:t>наличие любительских объединений и клубов по интересам;</w:t>
      </w:r>
    </w:p>
    <w:p w:rsidR="004C7962" w:rsidRPr="004C7962" w:rsidRDefault="004C7962" w:rsidP="004C7962">
      <w:pPr>
        <w:pStyle w:val="a5"/>
        <w:numPr>
          <w:ilvl w:val="0"/>
          <w:numId w:val="2"/>
        </w:numPr>
        <w:tabs>
          <w:tab w:val="clear" w:pos="360"/>
          <w:tab w:val="num" w:pos="993"/>
        </w:tabs>
        <w:spacing w:after="0" w:line="276" w:lineRule="auto"/>
        <w:ind w:left="0" w:firstLine="709"/>
        <w:jc w:val="both"/>
        <w:rPr>
          <w:szCs w:val="28"/>
        </w:rPr>
      </w:pPr>
      <w:r w:rsidRPr="004C7962">
        <w:rPr>
          <w:szCs w:val="28"/>
        </w:rPr>
        <w:t>разработка и внедрение инновационных форм и методов досуговой деятельности;</w:t>
      </w:r>
    </w:p>
    <w:p w:rsidR="004C7962" w:rsidRPr="004C7962" w:rsidRDefault="004C7962" w:rsidP="004C7962">
      <w:pPr>
        <w:pStyle w:val="a5"/>
        <w:numPr>
          <w:ilvl w:val="0"/>
          <w:numId w:val="2"/>
        </w:numPr>
        <w:tabs>
          <w:tab w:val="clear" w:pos="360"/>
          <w:tab w:val="num" w:pos="993"/>
        </w:tabs>
        <w:spacing w:after="0" w:line="276" w:lineRule="auto"/>
        <w:ind w:left="0" w:firstLine="709"/>
        <w:jc w:val="both"/>
        <w:rPr>
          <w:szCs w:val="28"/>
        </w:rPr>
      </w:pPr>
      <w:r w:rsidRPr="004C7962">
        <w:rPr>
          <w:szCs w:val="28"/>
        </w:rPr>
        <w:t>изучение интересного опыта, его популяризация.</w:t>
      </w:r>
    </w:p>
    <w:p w:rsidR="004C7962" w:rsidRPr="004C7962" w:rsidRDefault="004C7962" w:rsidP="004C7962">
      <w:pPr>
        <w:pStyle w:val="a5"/>
        <w:spacing w:after="0" w:line="276" w:lineRule="auto"/>
        <w:ind w:firstLine="709"/>
        <w:jc w:val="center"/>
        <w:rPr>
          <w:szCs w:val="28"/>
        </w:rPr>
      </w:pPr>
    </w:p>
    <w:p w:rsidR="004C7962" w:rsidRPr="004C7962" w:rsidRDefault="004C7962" w:rsidP="004C7962">
      <w:pPr>
        <w:pStyle w:val="a5"/>
        <w:spacing w:after="0" w:line="276" w:lineRule="auto"/>
        <w:ind w:firstLine="709"/>
        <w:jc w:val="center"/>
        <w:rPr>
          <w:szCs w:val="28"/>
        </w:rPr>
      </w:pPr>
      <w:r w:rsidRPr="004C7962">
        <w:rPr>
          <w:b/>
          <w:szCs w:val="28"/>
          <w:lang w:val="en-US"/>
        </w:rPr>
        <w:t>VI</w:t>
      </w:r>
      <w:r w:rsidRPr="004C7962">
        <w:rPr>
          <w:b/>
          <w:szCs w:val="28"/>
        </w:rPr>
        <w:t>. Условия участия в конкурсе</w:t>
      </w:r>
    </w:p>
    <w:p w:rsidR="004C7962" w:rsidRPr="004C7962" w:rsidRDefault="004C7962" w:rsidP="004C7962">
      <w:pPr>
        <w:pStyle w:val="a5"/>
        <w:spacing w:after="0" w:line="276" w:lineRule="auto"/>
        <w:ind w:firstLine="709"/>
        <w:jc w:val="both"/>
        <w:rPr>
          <w:szCs w:val="28"/>
        </w:rPr>
      </w:pPr>
    </w:p>
    <w:p w:rsidR="004C7962" w:rsidRPr="004C7962" w:rsidRDefault="004C7962" w:rsidP="004C7962">
      <w:pPr>
        <w:pStyle w:val="a5"/>
        <w:spacing w:after="0" w:line="276" w:lineRule="auto"/>
        <w:ind w:firstLine="709"/>
        <w:jc w:val="both"/>
        <w:rPr>
          <w:szCs w:val="28"/>
        </w:rPr>
      </w:pPr>
      <w:r w:rsidRPr="004C7962">
        <w:rPr>
          <w:szCs w:val="28"/>
        </w:rPr>
        <w:t xml:space="preserve">Для участия в конкурсе в адрес организаторов конкурса  до 29 декабря текущего года направляется заявка на каждого заявленного участника с указанием наименования учреждения и информационно-аналитическую </w:t>
      </w:r>
      <w:r w:rsidRPr="004C7962">
        <w:rPr>
          <w:szCs w:val="28"/>
        </w:rPr>
        <w:lastRenderedPageBreak/>
        <w:t>справку о деятельности учреждения, составленную в соответствии с критериями оценки деятельности, объемом не более 10 страниц и дополненную материалами иллюстрирующими работу учреждения в конкурсный год.</w:t>
      </w:r>
    </w:p>
    <w:p w:rsidR="004C7962" w:rsidRPr="004C7962" w:rsidRDefault="004C7962" w:rsidP="004C7962">
      <w:pPr>
        <w:pStyle w:val="a5"/>
        <w:spacing w:after="0" w:line="276" w:lineRule="auto"/>
        <w:ind w:firstLine="709"/>
        <w:jc w:val="both"/>
        <w:rPr>
          <w:szCs w:val="28"/>
        </w:rPr>
      </w:pPr>
      <w:r w:rsidRPr="004C7962">
        <w:rPr>
          <w:szCs w:val="28"/>
        </w:rPr>
        <w:t>Адрес оргкомитета конкурса: с</w:t>
      </w:r>
      <w:proofErr w:type="gramStart"/>
      <w:r w:rsidRPr="004C7962">
        <w:rPr>
          <w:szCs w:val="28"/>
        </w:rPr>
        <w:t>.К</w:t>
      </w:r>
      <w:proofErr w:type="gramEnd"/>
      <w:r w:rsidRPr="004C7962">
        <w:rPr>
          <w:szCs w:val="28"/>
        </w:rPr>
        <w:t>армаскалы, ул. Садовая25/1, РДК,</w:t>
      </w:r>
    </w:p>
    <w:p w:rsidR="004C7962" w:rsidRPr="004C7962" w:rsidRDefault="004C7962" w:rsidP="004C7962">
      <w:pPr>
        <w:pStyle w:val="a5"/>
        <w:spacing w:after="0" w:line="276" w:lineRule="auto"/>
        <w:ind w:firstLine="709"/>
        <w:jc w:val="both"/>
        <w:rPr>
          <w:szCs w:val="28"/>
        </w:rPr>
      </w:pPr>
      <w:r w:rsidRPr="004C7962">
        <w:rPr>
          <w:szCs w:val="28"/>
        </w:rPr>
        <w:t>2-11-76, 2-1543.</w:t>
      </w:r>
    </w:p>
    <w:p w:rsidR="004C7962" w:rsidRPr="004C7962" w:rsidRDefault="004C7962" w:rsidP="004C7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962" w:rsidRPr="004C7962" w:rsidRDefault="004C7962" w:rsidP="004C79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962" w:rsidRPr="004C7962" w:rsidRDefault="004C7962" w:rsidP="004C7962">
      <w:pPr>
        <w:rPr>
          <w:rFonts w:ascii="Times New Roman" w:hAnsi="Times New Roman" w:cs="Times New Roman"/>
          <w:sz w:val="28"/>
          <w:szCs w:val="28"/>
        </w:rPr>
      </w:pPr>
    </w:p>
    <w:p w:rsidR="004C7962" w:rsidRPr="004C7962" w:rsidRDefault="004C7962" w:rsidP="004C7962">
      <w:pPr>
        <w:rPr>
          <w:rFonts w:ascii="Times New Roman" w:hAnsi="Times New Roman" w:cs="Times New Roman"/>
          <w:sz w:val="28"/>
          <w:szCs w:val="28"/>
        </w:rPr>
      </w:pPr>
    </w:p>
    <w:p w:rsidR="004C7962" w:rsidRPr="004C7962" w:rsidRDefault="004C7962" w:rsidP="004C7962">
      <w:pPr>
        <w:rPr>
          <w:rFonts w:ascii="Times New Roman" w:hAnsi="Times New Roman" w:cs="Times New Roman"/>
          <w:sz w:val="28"/>
          <w:szCs w:val="28"/>
        </w:rPr>
      </w:pPr>
    </w:p>
    <w:p w:rsidR="004C7962" w:rsidRPr="004C7962" w:rsidRDefault="004C7962" w:rsidP="004C7962">
      <w:pPr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</w:t>
      </w:r>
      <w:proofErr w:type="spellStart"/>
      <w:r w:rsidRPr="004C7962">
        <w:rPr>
          <w:rFonts w:ascii="Times New Roman" w:hAnsi="Times New Roman" w:cs="Times New Roman"/>
          <w:sz w:val="28"/>
          <w:szCs w:val="28"/>
        </w:rPr>
        <w:t>Ф.Ф.Кутлубаев</w:t>
      </w:r>
      <w:proofErr w:type="spellEnd"/>
      <w:r w:rsidRPr="004C7962">
        <w:rPr>
          <w:rFonts w:ascii="Times New Roman" w:hAnsi="Times New Roman" w:cs="Times New Roman"/>
          <w:sz w:val="28"/>
          <w:szCs w:val="28"/>
        </w:rPr>
        <w:t>.</w:t>
      </w:r>
    </w:p>
    <w:p w:rsidR="004C7962" w:rsidRPr="004C7962" w:rsidRDefault="004C7962" w:rsidP="004C7962">
      <w:pPr>
        <w:rPr>
          <w:rFonts w:ascii="Times New Roman" w:hAnsi="Times New Roman" w:cs="Times New Roman"/>
          <w:sz w:val="28"/>
          <w:szCs w:val="28"/>
        </w:rPr>
      </w:pPr>
    </w:p>
    <w:p w:rsidR="004C7962" w:rsidRPr="004C7962" w:rsidRDefault="004C7962" w:rsidP="004C7962">
      <w:pPr>
        <w:rPr>
          <w:rFonts w:ascii="Times New Roman" w:hAnsi="Times New Roman" w:cs="Times New Roman"/>
          <w:sz w:val="28"/>
          <w:szCs w:val="28"/>
        </w:rPr>
      </w:pPr>
    </w:p>
    <w:p w:rsidR="004C7962" w:rsidRDefault="004C7962" w:rsidP="004C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C7962" w:rsidRDefault="004C7962" w:rsidP="004C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962" w:rsidRDefault="004C7962" w:rsidP="004C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962" w:rsidRDefault="004C7962" w:rsidP="004C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962" w:rsidRDefault="004C7962" w:rsidP="004C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962" w:rsidRDefault="004C7962" w:rsidP="004C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962" w:rsidRDefault="004C7962" w:rsidP="004C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962" w:rsidRDefault="004C7962" w:rsidP="004C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962" w:rsidRDefault="004C7962" w:rsidP="004C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962" w:rsidRDefault="004C7962" w:rsidP="004C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962" w:rsidRDefault="004C7962" w:rsidP="004C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962" w:rsidRDefault="004C7962" w:rsidP="004C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962" w:rsidRDefault="004C7962" w:rsidP="004C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962" w:rsidRDefault="004C7962" w:rsidP="004C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962" w:rsidRDefault="004C7962" w:rsidP="004C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962" w:rsidRDefault="004C7962" w:rsidP="004C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962" w:rsidRDefault="004C7962" w:rsidP="004C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962" w:rsidRDefault="004C7962" w:rsidP="004C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C79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7962" w:rsidRDefault="004C7962" w:rsidP="004C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4C7962" w:rsidRDefault="004C7962" w:rsidP="004C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962" w:rsidRDefault="004C7962" w:rsidP="004C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962" w:rsidRDefault="004C7962" w:rsidP="004C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962" w:rsidRDefault="004C7962" w:rsidP="004C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962" w:rsidRDefault="004C7962" w:rsidP="004C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962" w:rsidRPr="004C7962" w:rsidRDefault="004C7962" w:rsidP="004C79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Pr="004C7962">
        <w:rPr>
          <w:rFonts w:ascii="Times New Roman" w:hAnsi="Times New Roman" w:cs="Times New Roman"/>
        </w:rPr>
        <w:t>Приложение №3 к постановлению</w:t>
      </w:r>
    </w:p>
    <w:p w:rsidR="004C7962" w:rsidRPr="004C7962" w:rsidRDefault="004C7962" w:rsidP="004C7962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</w:rPr>
      </w:pPr>
      <w:r w:rsidRPr="004C7962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4C7962">
        <w:rPr>
          <w:rFonts w:ascii="Times New Roman" w:hAnsi="Times New Roman" w:cs="Times New Roman"/>
        </w:rPr>
        <w:t xml:space="preserve"> администрации муниципального района</w:t>
      </w:r>
    </w:p>
    <w:p w:rsidR="004C7962" w:rsidRPr="004C7962" w:rsidRDefault="004C7962" w:rsidP="004C7962">
      <w:pPr>
        <w:tabs>
          <w:tab w:val="center" w:pos="5173"/>
        </w:tabs>
        <w:spacing w:after="0" w:line="240" w:lineRule="auto"/>
        <w:ind w:firstLine="708"/>
        <w:rPr>
          <w:rFonts w:ascii="Times New Roman" w:hAnsi="Times New Roman" w:cs="Times New Roman"/>
        </w:rPr>
      </w:pPr>
      <w:r w:rsidRPr="004C7962">
        <w:rPr>
          <w:rFonts w:ascii="Times New Roman" w:hAnsi="Times New Roman" w:cs="Times New Roman"/>
        </w:rPr>
        <w:t xml:space="preserve">                </w:t>
      </w:r>
      <w:r w:rsidRPr="004C7962">
        <w:rPr>
          <w:rFonts w:ascii="Times New Roman" w:hAnsi="Times New Roman" w:cs="Times New Roman"/>
        </w:rPr>
        <w:tab/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4C7962">
        <w:rPr>
          <w:rFonts w:ascii="Times New Roman" w:hAnsi="Times New Roman" w:cs="Times New Roman"/>
        </w:rPr>
        <w:t xml:space="preserve"> от «____»________________2013г. №______</w:t>
      </w:r>
    </w:p>
    <w:p w:rsidR="004C7962" w:rsidRPr="004C7962" w:rsidRDefault="004C7962" w:rsidP="004C79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7962" w:rsidRPr="004C7962" w:rsidRDefault="004C7962" w:rsidP="004C79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C7962" w:rsidRPr="004C7962" w:rsidRDefault="004C7962" w:rsidP="004C796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C7962" w:rsidRPr="004C7962" w:rsidRDefault="004C7962" w:rsidP="004C7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962">
        <w:rPr>
          <w:rFonts w:ascii="Times New Roman" w:hAnsi="Times New Roman" w:cs="Times New Roman"/>
          <w:b/>
          <w:sz w:val="28"/>
          <w:szCs w:val="28"/>
        </w:rPr>
        <w:t xml:space="preserve">Состав конкурсной комиссии по проведению конкурсов на соискание грантов главы администрации  муниципального района Кармаскалинский район   Республики Башкортостан  «Лучший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работник культуры </w:t>
      </w:r>
      <w:r w:rsidRPr="004C7962">
        <w:rPr>
          <w:rFonts w:ascii="Times New Roman" w:hAnsi="Times New Roman" w:cs="Times New Roman"/>
          <w:b/>
          <w:sz w:val="28"/>
          <w:szCs w:val="28"/>
        </w:rPr>
        <w:t>муниципального района Кармаскалинский район Республики Башкортостан», «Лучший творческий коллектив муниципального бюджетного учреждения культуры муниципального района Кармаскалинский район Республики Башкортостан»</w:t>
      </w:r>
    </w:p>
    <w:p w:rsidR="004C7962" w:rsidRPr="004C7962" w:rsidRDefault="004C7962" w:rsidP="004C7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962" w:rsidRPr="004C7962" w:rsidRDefault="004C7962" w:rsidP="004C79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C7962" w:rsidRPr="004C7962" w:rsidRDefault="004C7962" w:rsidP="004C7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t xml:space="preserve">                                    Председатель  конкурсной комиссии</w:t>
      </w:r>
    </w:p>
    <w:p w:rsidR="004C7962" w:rsidRPr="004C7962" w:rsidRDefault="004C7962" w:rsidP="004C79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t>Галиахметова И.А.  – заместитель главы администрации</w:t>
      </w:r>
      <w:r w:rsidRPr="004C7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962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  Республики Башкортостан  </w:t>
      </w:r>
    </w:p>
    <w:p w:rsidR="004C7962" w:rsidRPr="004C7962" w:rsidRDefault="004C7962" w:rsidP="004C79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962" w:rsidRPr="004C7962" w:rsidRDefault="004C7962" w:rsidP="004C79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t xml:space="preserve">                         Заместитель председателя конкурсной комиссии</w:t>
      </w:r>
    </w:p>
    <w:p w:rsidR="004C7962" w:rsidRPr="004C7962" w:rsidRDefault="004C7962" w:rsidP="004C79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962" w:rsidRPr="004C7962" w:rsidRDefault="004C7962" w:rsidP="004C79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962">
        <w:rPr>
          <w:rFonts w:ascii="Times New Roman" w:hAnsi="Times New Roman" w:cs="Times New Roman"/>
          <w:sz w:val="28"/>
          <w:szCs w:val="28"/>
        </w:rPr>
        <w:t>Аминева</w:t>
      </w:r>
      <w:proofErr w:type="spellEnd"/>
      <w:r w:rsidRPr="004C7962">
        <w:rPr>
          <w:rFonts w:ascii="Times New Roman" w:hAnsi="Times New Roman" w:cs="Times New Roman"/>
          <w:sz w:val="28"/>
          <w:szCs w:val="28"/>
        </w:rPr>
        <w:t xml:space="preserve"> Г.М. – начальник  МКУ «Отдел культуры администрации муниципального района Кармаскалинский район Республики Башкортостан»</w:t>
      </w:r>
    </w:p>
    <w:p w:rsidR="004C7962" w:rsidRPr="004C7962" w:rsidRDefault="004C7962" w:rsidP="004C79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962" w:rsidRPr="004C7962" w:rsidRDefault="004C7962" w:rsidP="004C79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t xml:space="preserve">                          Секретарь конкурсной комиссии</w:t>
      </w:r>
    </w:p>
    <w:p w:rsidR="004C7962" w:rsidRPr="004C7962" w:rsidRDefault="004C7962" w:rsidP="004C79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t>Исхакова О.В. – заведующий методическим кабинетом  МБУК «Кармаскалинский РДК»</w:t>
      </w:r>
    </w:p>
    <w:p w:rsidR="004C7962" w:rsidRPr="004C7962" w:rsidRDefault="004C7962" w:rsidP="004C79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7962" w:rsidRPr="004C7962" w:rsidRDefault="004C7962" w:rsidP="004C79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t xml:space="preserve">                          Члены конкурсной комиссии</w:t>
      </w:r>
    </w:p>
    <w:p w:rsidR="004C7962" w:rsidRPr="004C7962" w:rsidRDefault="004C7962" w:rsidP="004C7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C7962">
        <w:rPr>
          <w:rFonts w:ascii="Times New Roman" w:hAnsi="Times New Roman" w:cs="Times New Roman"/>
          <w:sz w:val="28"/>
          <w:szCs w:val="28"/>
        </w:rPr>
        <w:t>Ахмерова</w:t>
      </w:r>
      <w:proofErr w:type="spellEnd"/>
      <w:r w:rsidRPr="004C7962">
        <w:rPr>
          <w:rFonts w:ascii="Times New Roman" w:hAnsi="Times New Roman" w:cs="Times New Roman"/>
          <w:sz w:val="28"/>
          <w:szCs w:val="28"/>
        </w:rPr>
        <w:t xml:space="preserve"> З.А. -   начальник информационно-аналитического отдела </w:t>
      </w:r>
    </w:p>
    <w:p w:rsidR="004C7962" w:rsidRPr="004C7962" w:rsidRDefault="004C7962" w:rsidP="004C79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t xml:space="preserve">                                администрации  муниципального района (по согласованию)</w:t>
      </w:r>
    </w:p>
    <w:p w:rsidR="004C7962" w:rsidRPr="004C7962" w:rsidRDefault="004C7962" w:rsidP="004C7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t xml:space="preserve">         Исхаков З.З.  -  директор МБУК «Кармаскалинский РДК»</w:t>
      </w:r>
    </w:p>
    <w:p w:rsidR="004C7962" w:rsidRPr="004C7962" w:rsidRDefault="004C7962" w:rsidP="004C7962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C7962" w:rsidRPr="004C7962" w:rsidRDefault="004C7962" w:rsidP="004C7962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t xml:space="preserve">         Низамова Ф.Г.     – режиссер народного театра МБУК «Кармаскалинский РДК»</w:t>
      </w:r>
    </w:p>
    <w:p w:rsidR="004C7962" w:rsidRPr="004C7962" w:rsidRDefault="004C7962" w:rsidP="004C79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962" w:rsidRPr="004C7962" w:rsidRDefault="004C7962" w:rsidP="004C7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C7962">
        <w:rPr>
          <w:rFonts w:ascii="Times New Roman" w:hAnsi="Times New Roman" w:cs="Times New Roman"/>
          <w:sz w:val="28"/>
          <w:szCs w:val="28"/>
        </w:rPr>
        <w:t>Саттарова</w:t>
      </w:r>
      <w:proofErr w:type="spellEnd"/>
      <w:r w:rsidRPr="004C7962">
        <w:rPr>
          <w:rFonts w:ascii="Times New Roman" w:hAnsi="Times New Roman" w:cs="Times New Roman"/>
          <w:sz w:val="28"/>
          <w:szCs w:val="28"/>
        </w:rPr>
        <w:t xml:space="preserve"> Э.А. – редактор районной газеты «Кармаскалинская новь» (по согласованию)</w:t>
      </w:r>
    </w:p>
    <w:p w:rsidR="004C7962" w:rsidRPr="004C7962" w:rsidRDefault="004C7962" w:rsidP="004C79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962" w:rsidRPr="004C7962" w:rsidRDefault="004C7962" w:rsidP="004C7962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lastRenderedPageBreak/>
        <w:t xml:space="preserve">Сулейманова Р.Ф. – директор МКУ « Централизованная бухгалтерия отдела культуры», председатель Кармаскалинского райкома профсоюза работников культуры                                                  </w:t>
      </w:r>
    </w:p>
    <w:p w:rsidR="004C7962" w:rsidRPr="004C7962" w:rsidRDefault="004C7962" w:rsidP="004C796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C7962" w:rsidRPr="004C7962" w:rsidRDefault="004C7962" w:rsidP="004C7962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t xml:space="preserve"> Хакимова Г. Х.   -    балетмейстер МБУК «Кармаскалинский РДК»</w:t>
      </w:r>
    </w:p>
    <w:p w:rsidR="004C7962" w:rsidRPr="004C7962" w:rsidRDefault="004C7962" w:rsidP="004C7962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7962" w:rsidRPr="004C7962" w:rsidRDefault="004C7962" w:rsidP="004C7962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C7962" w:rsidRPr="004C7962" w:rsidRDefault="004C7962" w:rsidP="004C7962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7962" w:rsidRPr="004C7962" w:rsidRDefault="004C7962" w:rsidP="004C7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962" w:rsidRPr="004C7962" w:rsidRDefault="004C7962" w:rsidP="004C7962">
      <w:pPr>
        <w:tabs>
          <w:tab w:val="left" w:pos="61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7962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4C79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7962">
        <w:rPr>
          <w:rFonts w:ascii="Times New Roman" w:hAnsi="Times New Roman" w:cs="Times New Roman"/>
          <w:sz w:val="28"/>
          <w:szCs w:val="28"/>
        </w:rPr>
        <w:t>Ф.Ф.Кутлубаев</w:t>
      </w:r>
      <w:proofErr w:type="spellEnd"/>
      <w:r w:rsidRPr="004C7962">
        <w:rPr>
          <w:rFonts w:ascii="Times New Roman" w:hAnsi="Times New Roman" w:cs="Times New Roman"/>
          <w:sz w:val="28"/>
          <w:szCs w:val="28"/>
        </w:rPr>
        <w:t>.</w:t>
      </w:r>
    </w:p>
    <w:p w:rsidR="004163DF" w:rsidRPr="004C7962" w:rsidRDefault="004163DF" w:rsidP="004C79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63DF" w:rsidRPr="004C7962" w:rsidSect="00DF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506F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FD96BAC"/>
    <w:multiLevelType w:val="multilevel"/>
    <w:tmpl w:val="DD8E3EB0"/>
    <w:lvl w:ilvl="0">
      <w:numFmt w:val="bullet"/>
      <w:lvlText w:val="—"/>
      <w:lvlJc w:val="left"/>
      <w:pPr>
        <w:tabs>
          <w:tab w:val="num" w:pos="1830"/>
        </w:tabs>
        <w:ind w:left="1830" w:hanging="39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962"/>
    <w:rsid w:val="004163DF"/>
    <w:rsid w:val="004C7962"/>
    <w:rsid w:val="00551A3A"/>
    <w:rsid w:val="00D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FF"/>
  </w:style>
  <w:style w:type="paragraph" w:styleId="3">
    <w:name w:val="heading 3"/>
    <w:basedOn w:val="a"/>
    <w:next w:val="a"/>
    <w:link w:val="30"/>
    <w:semiHidden/>
    <w:unhideWhenUsed/>
    <w:qFormat/>
    <w:rsid w:val="004C796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7962"/>
    <w:rPr>
      <w:rFonts w:ascii="Arial" w:eastAsia="Times New Roman" w:hAnsi="Arial" w:cs="Times New Roman"/>
      <w:b/>
      <w:sz w:val="26"/>
      <w:szCs w:val="20"/>
    </w:rPr>
  </w:style>
  <w:style w:type="paragraph" w:styleId="a3">
    <w:name w:val="Body Text"/>
    <w:basedOn w:val="a"/>
    <w:link w:val="a4"/>
    <w:semiHidden/>
    <w:unhideWhenUsed/>
    <w:rsid w:val="004C796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C796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4C7962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C796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1206</Words>
  <Characters>6878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Asus-2013</dc:creator>
  <cp:keywords/>
  <dc:description/>
  <cp:lastModifiedBy>Asus-2013</cp:lastModifiedBy>
  <cp:revision>5</cp:revision>
  <cp:lastPrinted>2014-11-13T04:22:00Z</cp:lastPrinted>
  <dcterms:created xsi:type="dcterms:W3CDTF">2014-11-06T09:57:00Z</dcterms:created>
  <dcterms:modified xsi:type="dcterms:W3CDTF">2014-11-13T04:24:00Z</dcterms:modified>
</cp:coreProperties>
</file>